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3000"/>
      </w:tblGrid>
      <w:tr w:rsidR="00906C74" w:rsidTr="00906C74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74" w:rsidRDefault="0050139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четверть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74" w:rsidRDefault="00906C7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06C74" w:rsidTr="00906C74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74" w:rsidRDefault="00906C7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74" w:rsidRDefault="00906C7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География</w:t>
            </w:r>
          </w:p>
        </w:tc>
      </w:tr>
      <w:tr w:rsidR="00906C74" w:rsidTr="00906C74">
        <w:trPr>
          <w:trHeight w:val="28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74" w:rsidRDefault="00906C7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74" w:rsidRDefault="00906C7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906C74" w:rsidRDefault="00906C74" w:rsidP="00906C74">
      <w:pPr>
        <w:rPr>
          <w:b/>
        </w:rPr>
      </w:pPr>
      <w:r>
        <w:rPr>
          <w:b/>
        </w:rPr>
        <w:t xml:space="preserve">Образовательный минимум </w:t>
      </w:r>
    </w:p>
    <w:p w:rsidR="00906C74" w:rsidRDefault="00906C74" w:rsidP="00906C74"/>
    <w:p w:rsidR="00906C74" w:rsidRDefault="00906C74" w:rsidP="00906C7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2335"/>
        <w:gridCol w:w="6478"/>
      </w:tblGrid>
      <w:tr w:rsidR="00906C74" w:rsidTr="00D453B0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74" w:rsidRDefault="00906C7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74" w:rsidRDefault="00906C7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ТЕРМИН / ПОНЯТИЕ / ИМЕНА В ГЕОГРАФИИ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C74" w:rsidRDefault="00906C7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ОПРЕДЕЛЕНИЕ / ВКЛАД В НАУКУ</w:t>
            </w:r>
          </w:p>
        </w:tc>
      </w:tr>
      <w:tr w:rsidR="00906C74" w:rsidTr="00D453B0">
        <w:trPr>
          <w:trHeight w:val="27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74" w:rsidRDefault="00906C74">
            <w:pPr>
              <w:spacing w:after="0" w:line="240" w:lineRule="auto"/>
            </w:pPr>
            <w:r>
              <w:t>1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74" w:rsidRDefault="00906C74">
            <w:pPr>
              <w:pStyle w:val="Standard"/>
              <w:snapToGrid w:val="0"/>
              <w:rPr>
                <w:rFonts w:cs="Times New Roman"/>
                <w:bCs/>
                <w:iCs/>
                <w:color w:val="000000"/>
                <w:sz w:val="28"/>
                <w:szCs w:val="28"/>
                <w:lang w:val="ru-RU"/>
              </w:rPr>
            </w:pPr>
            <w:r>
              <w:rPr>
                <w:rFonts w:cs="Times New Roman"/>
                <w:b/>
                <w:bCs/>
                <w:iCs/>
                <w:color w:val="000000"/>
                <w:sz w:val="28"/>
                <w:szCs w:val="28"/>
                <w:lang w:val="ru-RU"/>
              </w:rPr>
              <w:t xml:space="preserve">Россия 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74" w:rsidRDefault="00610A88" w:rsidP="00610A88">
            <w:pPr>
              <w:spacing w:after="0" w:line="240" w:lineRule="auto"/>
            </w:pPr>
            <w:r>
              <w:rPr>
                <w:bCs/>
                <w:iCs/>
                <w:color w:val="000000"/>
              </w:rPr>
              <w:t>Я</w:t>
            </w:r>
            <w:r w:rsidR="00906C74">
              <w:rPr>
                <w:bCs/>
                <w:iCs/>
                <w:color w:val="000000"/>
              </w:rPr>
              <w:t>вляется крупнейшей страной мира (1/8 часть суши).</w:t>
            </w:r>
            <w:r>
              <w:rPr>
                <w:bCs/>
                <w:iCs/>
                <w:color w:val="000000"/>
              </w:rPr>
              <w:t xml:space="preserve"> </w:t>
            </w:r>
          </w:p>
        </w:tc>
      </w:tr>
      <w:tr w:rsidR="00906C74" w:rsidTr="00D453B0">
        <w:trPr>
          <w:trHeight w:val="27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74" w:rsidRDefault="00906C74">
            <w:pPr>
              <w:spacing w:after="0" w:line="240" w:lineRule="auto"/>
            </w:pPr>
            <w:r>
              <w:t>2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74" w:rsidRDefault="00906C74">
            <w:pPr>
              <w:spacing w:after="0" w:line="240" w:lineRule="auto"/>
              <w:rPr>
                <w:b/>
              </w:rPr>
            </w:pPr>
            <w:r>
              <w:rPr>
                <w:b/>
                <w:bCs/>
                <w:iCs/>
                <w:color w:val="000000"/>
              </w:rPr>
              <w:t>Площадь России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74" w:rsidRDefault="00906C74">
            <w:pPr>
              <w:snapToGrid w:val="0"/>
              <w:spacing w:after="0" w:line="240" w:lineRule="auto"/>
            </w:pPr>
            <w:r>
              <w:rPr>
                <w:bCs/>
                <w:iCs/>
                <w:color w:val="000000"/>
              </w:rPr>
              <w:t>17,1 млн. км</w:t>
            </w:r>
            <w:r>
              <w:rPr>
                <w:bCs/>
                <w:iCs/>
                <w:color w:val="000000"/>
                <w:vertAlign w:val="superscript"/>
              </w:rPr>
              <w:t>2</w:t>
            </w:r>
            <w:r>
              <w:rPr>
                <w:bCs/>
                <w:iCs/>
                <w:color w:val="000000"/>
              </w:rPr>
              <w:t>.</w:t>
            </w:r>
          </w:p>
        </w:tc>
      </w:tr>
      <w:tr w:rsidR="00906C74" w:rsidTr="00D453B0">
        <w:trPr>
          <w:trHeight w:val="42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74" w:rsidRDefault="00906C74">
            <w:pPr>
              <w:spacing w:after="0" w:line="240" w:lineRule="auto"/>
            </w:pPr>
            <w:r>
              <w:t>3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74" w:rsidRDefault="00906C74">
            <w:pPr>
              <w:pStyle w:val="Standard"/>
              <w:snapToGrid w:val="0"/>
              <w:rPr>
                <w:rFonts w:cs="Times New Roman"/>
                <w:bCs/>
                <w:iCs/>
                <w:color w:val="000000"/>
                <w:sz w:val="28"/>
                <w:szCs w:val="28"/>
                <w:lang w:val="ru-RU"/>
              </w:rPr>
            </w:pPr>
            <w:r>
              <w:rPr>
                <w:rFonts w:cs="Times New Roman"/>
                <w:b/>
                <w:bCs/>
                <w:iCs/>
                <w:color w:val="000000"/>
                <w:sz w:val="28"/>
                <w:szCs w:val="28"/>
                <w:lang w:val="ru-RU"/>
              </w:rPr>
              <w:t>Россия расположена</w:t>
            </w:r>
            <w:r>
              <w:rPr>
                <w:rFonts w:cs="Times New Roman"/>
                <w:bCs/>
                <w:iCs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906C74" w:rsidRDefault="00906C74">
            <w:pPr>
              <w:spacing w:after="0" w:line="240" w:lineRule="auto"/>
              <w:rPr>
                <w:b/>
              </w:rPr>
            </w:pP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74" w:rsidRDefault="00610A88">
            <w:pPr>
              <w:snapToGrid w:val="0"/>
              <w:spacing w:after="0" w:line="240" w:lineRule="auto"/>
            </w:pPr>
            <w:r>
              <w:rPr>
                <w:bCs/>
                <w:iCs/>
                <w:color w:val="000000"/>
              </w:rPr>
              <w:t>В</w:t>
            </w:r>
            <w:r w:rsidR="00906C74">
              <w:rPr>
                <w:bCs/>
                <w:iCs/>
                <w:color w:val="000000"/>
              </w:rPr>
              <w:t xml:space="preserve"> северной части Евразии, на европейскую часть приходится около 1/ 3, а на азиатскую — 2/3 территории страны.</w:t>
            </w:r>
            <w:r>
              <w:rPr>
                <w:bCs/>
                <w:iCs/>
                <w:color w:val="000000"/>
              </w:rPr>
              <w:t xml:space="preserve"> Омывается 3 океанами и 13 морями. Пересекается Северным Полярным кругом и 180 меридианом.</w:t>
            </w:r>
          </w:p>
        </w:tc>
      </w:tr>
      <w:tr w:rsidR="00610A88" w:rsidTr="00D453B0">
        <w:trPr>
          <w:trHeight w:val="42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A88" w:rsidRDefault="00610A88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A88" w:rsidRDefault="00610A88">
            <w:pPr>
              <w:pStyle w:val="Standard"/>
              <w:snapToGrid w:val="0"/>
              <w:rPr>
                <w:rFonts w:cs="Times New Roman"/>
                <w:b/>
                <w:bCs/>
                <w:iCs/>
                <w:color w:val="000000"/>
                <w:sz w:val="28"/>
                <w:szCs w:val="28"/>
                <w:lang w:val="ru-RU"/>
              </w:rPr>
            </w:pPr>
            <w:r>
              <w:rPr>
                <w:rFonts w:cs="Times New Roman"/>
                <w:b/>
                <w:bCs/>
                <w:iCs/>
                <w:color w:val="000000"/>
                <w:sz w:val="28"/>
                <w:szCs w:val="28"/>
                <w:lang w:val="ru-RU"/>
              </w:rPr>
              <w:t>Российский сектор Арктики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A88" w:rsidRDefault="00610A88">
            <w:pPr>
              <w:snapToGrid w:val="0"/>
              <w:spacing w:after="0" w:line="240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Часть Северного Ледовитого океана, принадлежащий России, от острова </w:t>
            </w:r>
            <w:proofErr w:type="spellStart"/>
            <w:r>
              <w:rPr>
                <w:bCs/>
                <w:iCs/>
                <w:color w:val="000000"/>
              </w:rPr>
              <w:t>Ратманова</w:t>
            </w:r>
            <w:proofErr w:type="spellEnd"/>
            <w:r>
              <w:rPr>
                <w:bCs/>
                <w:iCs/>
                <w:color w:val="000000"/>
              </w:rPr>
              <w:t xml:space="preserve"> по меридиану до Северного полюса и от северной точки российско-норвежской границы по меридиану до Се</w:t>
            </w:r>
            <w:r w:rsidR="00D453B0">
              <w:rPr>
                <w:bCs/>
                <w:iCs/>
                <w:color w:val="000000"/>
              </w:rPr>
              <w:t>верного полюса.</w:t>
            </w:r>
          </w:p>
        </w:tc>
      </w:tr>
      <w:tr w:rsidR="00610A88" w:rsidTr="00D453B0">
        <w:trPr>
          <w:trHeight w:val="42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A88" w:rsidRDefault="00610A88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A88" w:rsidRDefault="00D453B0">
            <w:pPr>
              <w:pStyle w:val="Standard"/>
              <w:snapToGrid w:val="0"/>
              <w:rPr>
                <w:rFonts w:cs="Times New Roman"/>
                <w:b/>
                <w:bCs/>
                <w:iCs/>
                <w:color w:val="000000"/>
                <w:sz w:val="28"/>
                <w:szCs w:val="28"/>
                <w:lang w:val="ru-RU"/>
              </w:rPr>
            </w:pPr>
            <w:r>
              <w:rPr>
                <w:rFonts w:cs="Times New Roman"/>
                <w:b/>
                <w:bCs/>
                <w:iCs/>
                <w:color w:val="000000"/>
                <w:sz w:val="28"/>
                <w:szCs w:val="28"/>
                <w:lang w:val="ru-RU"/>
              </w:rPr>
              <w:t>Граница между Европой и Азией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A88" w:rsidRDefault="00D453B0">
            <w:pPr>
              <w:snapToGrid w:val="0"/>
              <w:spacing w:after="0" w:line="240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Восточная подошва Уральских гор, река Эмба, северный берег Каспийского моря, </w:t>
            </w:r>
            <w:proofErr w:type="spellStart"/>
            <w:r>
              <w:rPr>
                <w:bCs/>
                <w:iCs/>
                <w:color w:val="000000"/>
              </w:rPr>
              <w:t>Кумо-Манычская</w:t>
            </w:r>
            <w:proofErr w:type="spellEnd"/>
            <w:r>
              <w:rPr>
                <w:bCs/>
                <w:iCs/>
                <w:color w:val="000000"/>
              </w:rPr>
              <w:t xml:space="preserve"> впадина, Керченский пролив</w:t>
            </w:r>
          </w:p>
        </w:tc>
      </w:tr>
      <w:tr w:rsidR="00D453B0" w:rsidTr="00D453B0">
        <w:trPr>
          <w:trHeight w:val="42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0" w:rsidRDefault="00D453B0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0" w:rsidRDefault="00D453B0">
            <w:pPr>
              <w:pStyle w:val="Standard"/>
              <w:snapToGrid w:val="0"/>
              <w:rPr>
                <w:rFonts w:cs="Times New Roman"/>
                <w:b/>
                <w:bCs/>
                <w:iCs/>
                <w:color w:val="000000"/>
                <w:sz w:val="28"/>
                <w:szCs w:val="28"/>
                <w:lang w:val="ru-RU"/>
              </w:rPr>
            </w:pPr>
            <w:r>
              <w:rPr>
                <w:rFonts w:cs="Times New Roman"/>
                <w:b/>
                <w:bCs/>
                <w:iCs/>
                <w:color w:val="000000"/>
                <w:sz w:val="28"/>
                <w:szCs w:val="28"/>
                <w:lang w:val="ru-RU"/>
              </w:rPr>
              <w:t>Географический центр России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0" w:rsidRDefault="00D453B0">
            <w:pPr>
              <w:snapToGrid w:val="0"/>
              <w:spacing w:after="0" w:line="240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Озеро </w:t>
            </w:r>
            <w:proofErr w:type="spellStart"/>
            <w:r>
              <w:rPr>
                <w:bCs/>
                <w:iCs/>
                <w:color w:val="000000"/>
              </w:rPr>
              <w:t>Виви</w:t>
            </w:r>
            <w:proofErr w:type="spellEnd"/>
            <w:r>
              <w:rPr>
                <w:bCs/>
                <w:iCs/>
                <w:color w:val="000000"/>
              </w:rPr>
              <w:t>, расположенное на северо-западе Среднесибирского плоскогорья</w:t>
            </w:r>
          </w:p>
        </w:tc>
      </w:tr>
      <w:tr w:rsidR="00906C74" w:rsidTr="007A2B69">
        <w:trPr>
          <w:trHeight w:val="55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74" w:rsidRDefault="00906C74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74" w:rsidRDefault="00906C74">
            <w:pPr>
              <w:spacing w:after="0" w:line="240" w:lineRule="auto"/>
              <w:rPr>
                <w:b/>
              </w:rPr>
            </w:pPr>
            <w:r>
              <w:rPr>
                <w:b/>
                <w:bCs/>
                <w:iCs/>
                <w:color w:val="000000"/>
              </w:rPr>
              <w:t>Анклав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74" w:rsidRDefault="00D453B0">
            <w:pPr>
              <w:snapToGrid w:val="0"/>
              <w:spacing w:after="0" w:line="240" w:lineRule="auto"/>
            </w:pPr>
            <w:r>
              <w:rPr>
                <w:bCs/>
                <w:iCs/>
                <w:color w:val="000000"/>
              </w:rPr>
              <w:t>Т</w:t>
            </w:r>
            <w:r w:rsidR="00906C74">
              <w:rPr>
                <w:bCs/>
                <w:iCs/>
                <w:color w:val="000000"/>
              </w:rPr>
              <w:t>ерритория, или часть территории страны, окру</w:t>
            </w:r>
            <w:r w:rsidR="00906C74">
              <w:rPr>
                <w:bCs/>
                <w:iCs/>
                <w:color w:val="000000"/>
              </w:rPr>
              <w:softHyphen/>
              <w:t>женная со всех сторон территорией другого госу</w:t>
            </w:r>
            <w:r w:rsidR="00906C74">
              <w:rPr>
                <w:bCs/>
                <w:iCs/>
                <w:color w:val="000000"/>
              </w:rPr>
              <w:softHyphen/>
              <w:t>дарства</w:t>
            </w:r>
          </w:p>
        </w:tc>
      </w:tr>
      <w:tr w:rsidR="00D453B0" w:rsidTr="00D453B0">
        <w:trPr>
          <w:trHeight w:val="55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0" w:rsidRDefault="00D453B0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0" w:rsidRDefault="00D453B0">
            <w:pPr>
              <w:spacing w:after="0" w:line="240" w:lineRule="auto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Линия перемены дат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0" w:rsidRDefault="003720CB">
            <w:pPr>
              <w:snapToGrid w:val="0"/>
              <w:spacing w:after="0" w:line="240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180 меридиан, на котором происходит перемена даты (новые сутки)</w:t>
            </w:r>
          </w:p>
        </w:tc>
      </w:tr>
      <w:tr w:rsidR="00D453B0" w:rsidTr="00D453B0">
        <w:trPr>
          <w:trHeight w:val="55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0" w:rsidRDefault="00D453B0" w:rsidP="00D453B0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0" w:rsidRDefault="00D453B0" w:rsidP="00D453B0">
            <w:pPr>
              <w:snapToGrid w:val="0"/>
              <w:spacing w:after="0" w:line="240" w:lineRule="atLeast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Местное время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0" w:rsidRDefault="00D453B0" w:rsidP="00D453B0">
            <w:pPr>
              <w:spacing w:after="0" w:line="240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Время на данном меридиане</w:t>
            </w:r>
          </w:p>
        </w:tc>
      </w:tr>
      <w:tr w:rsidR="00D453B0" w:rsidTr="00D453B0">
        <w:trPr>
          <w:trHeight w:val="55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0" w:rsidRDefault="00D453B0" w:rsidP="00D453B0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0" w:rsidRDefault="00D453B0" w:rsidP="00D453B0">
            <w:pPr>
              <w:snapToGrid w:val="0"/>
              <w:spacing w:after="0" w:line="240" w:lineRule="atLeast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Поясное время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0" w:rsidRDefault="00D453B0" w:rsidP="00D453B0">
            <w:pPr>
              <w:spacing w:after="0" w:line="240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Время в пределах часового пояса</w:t>
            </w:r>
          </w:p>
        </w:tc>
      </w:tr>
      <w:tr w:rsidR="00D453B0" w:rsidTr="00D453B0">
        <w:trPr>
          <w:trHeight w:val="55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0" w:rsidRDefault="00D453B0" w:rsidP="00D453B0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0" w:rsidRDefault="00D453B0" w:rsidP="00D453B0">
            <w:pPr>
              <w:snapToGrid w:val="0"/>
              <w:spacing w:after="0" w:line="240" w:lineRule="atLeast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Декретное время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0" w:rsidRDefault="00D453B0" w:rsidP="00D453B0">
            <w:pPr>
              <w:spacing w:after="0" w:line="240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Время, которое действует на всей территории Рос</w:t>
            </w:r>
            <w:r>
              <w:rPr>
                <w:bCs/>
                <w:iCs/>
                <w:color w:val="000000"/>
              </w:rPr>
              <w:softHyphen/>
              <w:t>сии, отличающееся от поясного на 1 час.</w:t>
            </w:r>
          </w:p>
        </w:tc>
      </w:tr>
      <w:tr w:rsidR="00D453B0" w:rsidTr="007A2B69">
        <w:trPr>
          <w:trHeight w:val="55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0" w:rsidRDefault="00D453B0" w:rsidP="00D453B0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B0" w:rsidRDefault="00D453B0" w:rsidP="00D453B0">
            <w:pPr>
              <w:spacing w:after="0" w:line="240" w:lineRule="auto"/>
              <w:rPr>
                <w:b/>
              </w:rPr>
            </w:pPr>
            <w:r>
              <w:rPr>
                <w:b/>
                <w:bCs/>
                <w:iCs/>
                <w:color w:val="000000"/>
              </w:rPr>
              <w:t>Государствен</w:t>
            </w:r>
            <w:r>
              <w:rPr>
                <w:b/>
                <w:bCs/>
                <w:iCs/>
                <w:color w:val="000000"/>
              </w:rPr>
              <w:softHyphen/>
              <w:t>ная граница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B0" w:rsidRDefault="00D453B0" w:rsidP="00D453B0">
            <w:pPr>
              <w:spacing w:after="0" w:line="240" w:lineRule="auto"/>
            </w:pPr>
            <w:r>
              <w:rPr>
                <w:bCs/>
                <w:iCs/>
                <w:color w:val="000000"/>
              </w:rPr>
              <w:t>Это линия, опред</w:t>
            </w:r>
            <w:r w:rsidR="003720CB">
              <w:rPr>
                <w:bCs/>
                <w:iCs/>
                <w:color w:val="000000"/>
              </w:rPr>
              <w:t>еляющая пределы ее государствен</w:t>
            </w:r>
            <w:r>
              <w:rPr>
                <w:bCs/>
                <w:iCs/>
                <w:color w:val="000000"/>
              </w:rPr>
              <w:t>ной территории</w:t>
            </w:r>
          </w:p>
        </w:tc>
      </w:tr>
      <w:tr w:rsidR="003720CB" w:rsidTr="00D453B0">
        <w:trPr>
          <w:trHeight w:val="55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0CB" w:rsidRDefault="003720CB" w:rsidP="00D453B0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0CB" w:rsidRDefault="003720CB" w:rsidP="00D453B0">
            <w:pPr>
              <w:spacing w:after="0" w:line="240" w:lineRule="auto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Состав Российской Федерации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0CB" w:rsidRDefault="003720CB" w:rsidP="00D453B0">
            <w:pPr>
              <w:spacing w:after="0" w:line="240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85 субъектов Федерации. Государственно-территориальные образования – 9 краёв, 46 областей, 3 города федерального значения. Национально-территориальные образования – 22 </w:t>
            </w:r>
            <w:r>
              <w:rPr>
                <w:bCs/>
                <w:iCs/>
                <w:color w:val="000000"/>
              </w:rPr>
              <w:lastRenderedPageBreak/>
              <w:t>республики, 1 автономная область, 4 автономных округа.</w:t>
            </w:r>
          </w:p>
        </w:tc>
      </w:tr>
      <w:tr w:rsidR="003720CB" w:rsidTr="00D453B0">
        <w:trPr>
          <w:trHeight w:val="55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0CB" w:rsidRDefault="003720CB" w:rsidP="00D453B0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0CB" w:rsidRDefault="00F846EC" w:rsidP="00D453B0">
            <w:pPr>
              <w:spacing w:after="0" w:line="240" w:lineRule="auto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Рельеф России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0CB" w:rsidRDefault="00F846EC" w:rsidP="00F846EC">
            <w:pPr>
              <w:spacing w:after="0" w:line="240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Более половины территории занимают равнины, горы расположены на юге и востоке страны. Самая высокая точка – гора Эльбрус. Самая низкая -  -28 м. уровень Каспийского моря.</w:t>
            </w:r>
          </w:p>
        </w:tc>
      </w:tr>
      <w:tr w:rsidR="00D453B0" w:rsidTr="007A2B69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0" w:rsidRDefault="00D453B0" w:rsidP="00D453B0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B0" w:rsidRDefault="00D453B0" w:rsidP="00D453B0">
            <w:pPr>
              <w:spacing w:after="0" w:line="240" w:lineRule="auto"/>
              <w:rPr>
                <w:b/>
              </w:rPr>
            </w:pPr>
            <w:r>
              <w:rPr>
                <w:b/>
                <w:bCs/>
                <w:iCs/>
                <w:color w:val="000000"/>
              </w:rPr>
              <w:t>Природные условия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B0" w:rsidRDefault="00D453B0" w:rsidP="00D453B0">
            <w:pPr>
              <w:spacing w:after="0" w:line="240" w:lineRule="auto"/>
              <w:rPr>
                <w:rStyle w:val="1"/>
              </w:rPr>
            </w:pPr>
            <w:r>
              <w:rPr>
                <w:bCs/>
                <w:iCs/>
                <w:color w:val="000000"/>
              </w:rPr>
              <w:t>Особенности природы конкретной территории, на которой живут или ведут хозяйственную деятель</w:t>
            </w:r>
            <w:r>
              <w:rPr>
                <w:bCs/>
                <w:iCs/>
                <w:color w:val="000000"/>
              </w:rPr>
              <w:softHyphen/>
              <w:t>ность люди</w:t>
            </w:r>
          </w:p>
        </w:tc>
      </w:tr>
      <w:tr w:rsidR="00D453B0" w:rsidTr="007A2B69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0" w:rsidRDefault="00D453B0" w:rsidP="00D453B0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B0" w:rsidRDefault="00D453B0" w:rsidP="00D453B0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b/>
                <w:bCs/>
                <w:iCs/>
                <w:color w:val="000000"/>
              </w:rPr>
              <w:t>Природные ре</w:t>
            </w:r>
            <w:r>
              <w:rPr>
                <w:b/>
                <w:bCs/>
                <w:iCs/>
                <w:color w:val="000000"/>
              </w:rPr>
              <w:softHyphen/>
              <w:t>сурсы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B0" w:rsidRDefault="003720CB" w:rsidP="00D453B0">
            <w:pPr>
              <w:spacing w:after="0" w:line="240" w:lineRule="auto"/>
              <w:rPr>
                <w:rStyle w:val="1"/>
              </w:rPr>
            </w:pPr>
            <w:r>
              <w:rPr>
                <w:bCs/>
                <w:iCs/>
                <w:color w:val="000000"/>
              </w:rPr>
              <w:t>Э</w:t>
            </w:r>
            <w:r w:rsidR="00D453B0">
              <w:rPr>
                <w:bCs/>
                <w:iCs/>
                <w:color w:val="000000"/>
              </w:rPr>
              <w:t>то совокупность объектов и систем живой и нежи</w:t>
            </w:r>
            <w:r w:rsidR="00D453B0">
              <w:rPr>
                <w:bCs/>
                <w:iCs/>
                <w:color w:val="000000"/>
              </w:rPr>
              <w:softHyphen/>
            </w:r>
            <w:r>
              <w:rPr>
                <w:bCs/>
                <w:iCs/>
                <w:color w:val="000000"/>
              </w:rPr>
              <w:t>вой</w:t>
            </w:r>
            <w:r w:rsidR="00D453B0">
              <w:rPr>
                <w:bCs/>
                <w:iCs/>
                <w:color w:val="000000"/>
              </w:rPr>
              <w:t xml:space="preserve"> природы, окружа</w:t>
            </w:r>
            <w:r w:rsidR="00F846EC">
              <w:rPr>
                <w:bCs/>
                <w:iCs/>
                <w:color w:val="000000"/>
              </w:rPr>
              <w:t>ющие человека и использую</w:t>
            </w:r>
            <w:r w:rsidR="00F846EC">
              <w:rPr>
                <w:bCs/>
                <w:iCs/>
                <w:color w:val="000000"/>
              </w:rPr>
              <w:softHyphen/>
              <w:t>щиеся в</w:t>
            </w:r>
            <w:r w:rsidR="00D453B0">
              <w:rPr>
                <w:bCs/>
                <w:iCs/>
                <w:color w:val="000000"/>
              </w:rPr>
              <w:t xml:space="preserve"> процессе</w:t>
            </w:r>
            <w:r w:rsidR="00F846EC">
              <w:rPr>
                <w:bCs/>
                <w:iCs/>
                <w:color w:val="000000"/>
              </w:rPr>
              <w:t xml:space="preserve"> общественного производства для</w:t>
            </w:r>
            <w:r w:rsidR="00D453B0">
              <w:rPr>
                <w:bCs/>
                <w:iCs/>
                <w:color w:val="000000"/>
              </w:rPr>
              <w:t xml:space="preserve"> удовлетворения материальных и культурных потребностей человека и общества</w:t>
            </w:r>
          </w:p>
        </w:tc>
      </w:tr>
      <w:tr w:rsidR="00D453B0" w:rsidTr="007A2B69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0" w:rsidRDefault="00D453B0" w:rsidP="00D453B0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0" w:rsidRDefault="00D453B0" w:rsidP="00D453B0">
            <w:pPr>
              <w:pStyle w:val="Standard"/>
              <w:snapToGrid w:val="0"/>
              <w:rPr>
                <w:rFonts w:cs="Times New Roman"/>
                <w:bCs/>
                <w:iCs/>
                <w:color w:val="000000"/>
                <w:sz w:val="28"/>
                <w:szCs w:val="28"/>
                <w:lang w:val="ru-RU"/>
              </w:rPr>
            </w:pPr>
            <w:r>
              <w:rPr>
                <w:rFonts w:cs="Times New Roman"/>
                <w:b/>
                <w:bCs/>
                <w:iCs/>
                <w:color w:val="000000"/>
                <w:sz w:val="28"/>
                <w:szCs w:val="28"/>
                <w:lang w:val="ru-RU"/>
              </w:rPr>
              <w:t>Геологическая карта</w:t>
            </w:r>
          </w:p>
          <w:p w:rsidR="00D453B0" w:rsidRDefault="00D453B0" w:rsidP="00D453B0">
            <w:pPr>
              <w:spacing w:after="0" w:line="240" w:lineRule="auto"/>
              <w:rPr>
                <w:rStyle w:val="1"/>
                <w:b/>
              </w:rPr>
            </w:pP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B0" w:rsidRDefault="003720CB" w:rsidP="00D453B0">
            <w:pPr>
              <w:spacing w:after="0" w:line="240" w:lineRule="auto"/>
              <w:rPr>
                <w:rStyle w:val="1"/>
              </w:rPr>
            </w:pPr>
            <w:r>
              <w:rPr>
                <w:bCs/>
                <w:iCs/>
                <w:color w:val="000000"/>
              </w:rPr>
              <w:t>С</w:t>
            </w:r>
            <w:r w:rsidR="00D453B0">
              <w:rPr>
                <w:bCs/>
                <w:iCs/>
                <w:color w:val="000000"/>
              </w:rPr>
              <w:t>одержит информацию о возрасте горных пород, о полезных ископаемых.</w:t>
            </w:r>
          </w:p>
        </w:tc>
      </w:tr>
      <w:tr w:rsidR="00D453B0" w:rsidTr="007A2B69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0" w:rsidRDefault="00D453B0" w:rsidP="00D453B0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B0" w:rsidRDefault="00D453B0" w:rsidP="00D453B0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b/>
                <w:bCs/>
                <w:iCs/>
                <w:color w:val="000000"/>
              </w:rPr>
              <w:t>Тектоника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B0" w:rsidRDefault="003720CB" w:rsidP="00D453B0">
            <w:pPr>
              <w:spacing w:after="0" w:line="240" w:lineRule="auto"/>
              <w:rPr>
                <w:rStyle w:val="1"/>
              </w:rPr>
            </w:pPr>
            <w:r>
              <w:rPr>
                <w:bCs/>
                <w:iCs/>
                <w:color w:val="000000"/>
              </w:rPr>
              <w:t>Н</w:t>
            </w:r>
            <w:r w:rsidR="00D453B0">
              <w:rPr>
                <w:bCs/>
                <w:iCs/>
                <w:color w:val="000000"/>
              </w:rPr>
              <w:t>аука, которые изучает формирование земной коры под влиянием внутренних сил Земли</w:t>
            </w:r>
          </w:p>
        </w:tc>
      </w:tr>
      <w:tr w:rsidR="00D453B0" w:rsidTr="007A2B69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0" w:rsidRDefault="00D453B0" w:rsidP="00D453B0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B0" w:rsidRDefault="00D453B0" w:rsidP="00D453B0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b/>
                <w:bCs/>
                <w:iCs/>
                <w:color w:val="000000"/>
              </w:rPr>
              <w:t>Складчатые пояса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B0" w:rsidRDefault="003720CB" w:rsidP="00D453B0">
            <w:pPr>
              <w:spacing w:after="0" w:line="240" w:lineRule="auto"/>
              <w:rPr>
                <w:rStyle w:val="1"/>
              </w:rPr>
            </w:pPr>
            <w:r>
              <w:rPr>
                <w:bCs/>
                <w:iCs/>
                <w:color w:val="000000"/>
              </w:rPr>
              <w:t>О</w:t>
            </w:r>
            <w:r w:rsidR="00D453B0">
              <w:rPr>
                <w:bCs/>
                <w:iCs/>
                <w:color w:val="000000"/>
              </w:rPr>
              <w:t>тносительно подвижные участки земной коры. Горные породы залегают в виде более или менее хорошо сохранившихся складок, осложненных раз</w:t>
            </w:r>
            <w:r w:rsidR="00D453B0">
              <w:rPr>
                <w:bCs/>
                <w:iCs/>
                <w:color w:val="000000"/>
              </w:rPr>
              <w:softHyphen/>
              <w:t>ломами и внедрениями магматических пород.</w:t>
            </w:r>
          </w:p>
        </w:tc>
      </w:tr>
      <w:tr w:rsidR="00D453B0" w:rsidTr="007A2B69">
        <w:trPr>
          <w:trHeight w:val="25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0" w:rsidRDefault="00D453B0" w:rsidP="00D453B0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B0" w:rsidRDefault="00D453B0" w:rsidP="00D453B0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b/>
                <w:bCs/>
                <w:iCs/>
                <w:color w:val="000000"/>
              </w:rPr>
              <w:t>Платформы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B0" w:rsidRDefault="003720CB" w:rsidP="00D453B0">
            <w:pPr>
              <w:spacing w:after="0" w:line="240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Э</w:t>
            </w:r>
            <w:r w:rsidR="00D453B0">
              <w:rPr>
                <w:bCs/>
                <w:iCs/>
                <w:color w:val="000000"/>
              </w:rPr>
              <w:t>то относительно устойчивые участки земной коры</w:t>
            </w:r>
          </w:p>
          <w:p w:rsidR="00F846EC" w:rsidRDefault="00F846EC" w:rsidP="00D453B0">
            <w:pPr>
              <w:spacing w:after="0" w:line="240" w:lineRule="auto"/>
              <w:rPr>
                <w:rStyle w:val="1"/>
              </w:rPr>
            </w:pPr>
          </w:p>
        </w:tc>
      </w:tr>
      <w:tr w:rsidR="00D453B0" w:rsidTr="007A2B69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0" w:rsidRDefault="00D453B0" w:rsidP="00D453B0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B0" w:rsidRDefault="00D453B0" w:rsidP="00D453B0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b/>
                <w:bCs/>
                <w:iCs/>
                <w:color w:val="000000"/>
              </w:rPr>
              <w:t>Антропогенный рельеф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B0" w:rsidRDefault="00F846EC" w:rsidP="00D453B0">
            <w:pPr>
              <w:snapToGrid w:val="0"/>
              <w:spacing w:after="0" w:line="240" w:lineRule="atLeast"/>
              <w:rPr>
                <w:rStyle w:val="1"/>
              </w:rPr>
            </w:pPr>
            <w:r>
              <w:rPr>
                <w:bCs/>
                <w:iCs/>
                <w:color w:val="000000"/>
              </w:rPr>
              <w:t>Р</w:t>
            </w:r>
            <w:r w:rsidR="00D453B0">
              <w:rPr>
                <w:bCs/>
                <w:iCs/>
                <w:color w:val="000000"/>
              </w:rPr>
              <w:t>ельеф, изменённый или созданный в результате деятельности человека.</w:t>
            </w:r>
          </w:p>
        </w:tc>
      </w:tr>
      <w:tr w:rsidR="00D453B0" w:rsidTr="007A2B69">
        <w:trPr>
          <w:trHeight w:val="18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0" w:rsidRDefault="00D453B0" w:rsidP="00D453B0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B0" w:rsidRDefault="00D453B0" w:rsidP="00D453B0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b/>
                <w:bCs/>
                <w:iCs/>
                <w:color w:val="000000"/>
              </w:rPr>
              <w:t>Климат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B0" w:rsidRDefault="00F846EC" w:rsidP="00D453B0">
            <w:pPr>
              <w:spacing w:after="0" w:line="240" w:lineRule="auto"/>
              <w:rPr>
                <w:rStyle w:val="1"/>
              </w:rPr>
            </w:pPr>
            <w:r>
              <w:rPr>
                <w:bCs/>
                <w:iCs/>
                <w:color w:val="000000"/>
              </w:rPr>
              <w:t>Э</w:t>
            </w:r>
            <w:r w:rsidR="00D453B0">
              <w:rPr>
                <w:bCs/>
                <w:iCs/>
                <w:color w:val="000000"/>
              </w:rPr>
              <w:t>то многолетний режим погоды, характерный для данной местности</w:t>
            </w:r>
            <w:r w:rsidR="007A2B69">
              <w:rPr>
                <w:bCs/>
                <w:iCs/>
                <w:color w:val="000000"/>
              </w:rPr>
              <w:t>.</w:t>
            </w:r>
          </w:p>
        </w:tc>
      </w:tr>
      <w:tr w:rsidR="00D453B0" w:rsidTr="007A2B69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0" w:rsidRDefault="00D453B0" w:rsidP="00D453B0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B0" w:rsidRDefault="00D453B0" w:rsidP="00D453B0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b/>
                <w:bCs/>
                <w:iCs/>
                <w:color w:val="000000"/>
              </w:rPr>
              <w:t>Подстилающая поверхность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B0" w:rsidRDefault="00F846EC" w:rsidP="00D453B0">
            <w:pPr>
              <w:spacing w:after="0" w:line="240" w:lineRule="auto"/>
              <w:rPr>
                <w:rStyle w:val="1"/>
              </w:rPr>
            </w:pPr>
            <w:r>
              <w:rPr>
                <w:bCs/>
                <w:iCs/>
                <w:color w:val="000000"/>
              </w:rPr>
              <w:t>Поверхность, над которой</w:t>
            </w:r>
            <w:r w:rsidR="00D453B0">
              <w:rPr>
                <w:bCs/>
                <w:iCs/>
                <w:color w:val="000000"/>
              </w:rPr>
              <w:t xml:space="preserve"> формируется и находит</w:t>
            </w:r>
            <w:r w:rsidR="00D453B0">
              <w:rPr>
                <w:bCs/>
                <w:iCs/>
                <w:color w:val="000000"/>
              </w:rPr>
              <w:softHyphen/>
              <w:t>ся воздух.</w:t>
            </w:r>
          </w:p>
        </w:tc>
      </w:tr>
      <w:tr w:rsidR="00D453B0" w:rsidTr="007A2B69">
        <w:trPr>
          <w:trHeight w:val="26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0" w:rsidRDefault="00D453B0" w:rsidP="00D453B0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B0" w:rsidRDefault="00D453B0" w:rsidP="00D453B0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b/>
                <w:bCs/>
                <w:iCs/>
                <w:color w:val="000000"/>
              </w:rPr>
              <w:t>Солнечная ра</w:t>
            </w:r>
            <w:r>
              <w:rPr>
                <w:b/>
                <w:bCs/>
                <w:iCs/>
                <w:color w:val="000000"/>
              </w:rPr>
              <w:softHyphen/>
              <w:t>диация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B0" w:rsidRDefault="007A2B69" w:rsidP="00D453B0">
            <w:pPr>
              <w:spacing w:after="0" w:line="240" w:lineRule="auto"/>
              <w:rPr>
                <w:rStyle w:val="1"/>
              </w:rPr>
            </w:pPr>
            <w:r>
              <w:rPr>
                <w:bCs/>
                <w:iCs/>
                <w:color w:val="000000"/>
              </w:rPr>
              <w:t>Общее количество солнечной энергии, достигающей поверхности Земли</w:t>
            </w:r>
          </w:p>
        </w:tc>
      </w:tr>
      <w:tr w:rsidR="00D453B0" w:rsidTr="007A2B69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0" w:rsidRDefault="00D453B0" w:rsidP="00D453B0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B0" w:rsidRDefault="00D453B0" w:rsidP="00D453B0">
            <w:pPr>
              <w:snapToGrid w:val="0"/>
              <w:spacing w:after="0" w:line="240" w:lineRule="atLeast"/>
              <w:rPr>
                <w:b/>
                <w:bCs/>
              </w:rPr>
            </w:pPr>
            <w:r>
              <w:rPr>
                <w:b/>
                <w:bCs/>
                <w:iCs/>
                <w:color w:val="000000"/>
              </w:rPr>
              <w:t>Воздушные массы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B0" w:rsidRDefault="00F846EC" w:rsidP="00D453B0">
            <w:pPr>
              <w:spacing w:after="0" w:line="240" w:lineRule="auto"/>
            </w:pPr>
            <w:r>
              <w:rPr>
                <w:bCs/>
                <w:iCs/>
                <w:color w:val="000000"/>
              </w:rPr>
              <w:t>Значительные</w:t>
            </w:r>
            <w:r w:rsidR="00D453B0">
              <w:rPr>
                <w:bCs/>
                <w:iCs/>
                <w:color w:val="000000"/>
              </w:rPr>
              <w:t xml:space="preserve"> объёмы воздуха тропосферы, кото</w:t>
            </w:r>
            <w:r w:rsidR="00D453B0">
              <w:rPr>
                <w:bCs/>
                <w:iCs/>
                <w:color w:val="000000"/>
              </w:rPr>
              <w:softHyphen/>
              <w:t>рый обладает определёнными свойствами (те</w:t>
            </w:r>
            <w:r>
              <w:rPr>
                <w:bCs/>
                <w:iCs/>
                <w:color w:val="000000"/>
              </w:rPr>
              <w:t>мпера</w:t>
            </w:r>
            <w:r w:rsidR="00D453B0">
              <w:rPr>
                <w:bCs/>
                <w:iCs/>
                <w:color w:val="000000"/>
              </w:rPr>
              <w:t>тура, влагосоде</w:t>
            </w:r>
            <w:r>
              <w:rPr>
                <w:bCs/>
                <w:iCs/>
                <w:color w:val="000000"/>
              </w:rPr>
              <w:t>ржание), зависящими от особенностей рай</w:t>
            </w:r>
            <w:r w:rsidR="00D453B0">
              <w:rPr>
                <w:bCs/>
                <w:iCs/>
                <w:color w:val="000000"/>
              </w:rPr>
              <w:t>она его</w:t>
            </w:r>
            <w:r>
              <w:rPr>
                <w:bCs/>
                <w:iCs/>
                <w:color w:val="000000"/>
              </w:rPr>
              <w:t xml:space="preserve"> </w:t>
            </w:r>
            <w:r w:rsidR="00D453B0">
              <w:rPr>
                <w:bCs/>
                <w:iCs/>
                <w:color w:val="000000"/>
              </w:rPr>
              <w:t>формирования и движущиеся как единое целое.</w:t>
            </w:r>
          </w:p>
        </w:tc>
      </w:tr>
      <w:tr w:rsidR="007A2B69" w:rsidTr="007A2B69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69" w:rsidRDefault="007A2B69" w:rsidP="00D453B0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69" w:rsidRDefault="007A2B69" w:rsidP="00D453B0">
            <w:pPr>
              <w:snapToGrid w:val="0"/>
              <w:spacing w:after="0" w:line="240" w:lineRule="atLeast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Атмосферные фронты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69" w:rsidRDefault="007A2B69" w:rsidP="00D453B0">
            <w:pPr>
              <w:spacing w:after="0" w:line="240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Граница разно температурных воздушных масс. Выделяют тёплые, холодные, окклюзии</w:t>
            </w:r>
          </w:p>
        </w:tc>
      </w:tr>
      <w:tr w:rsidR="007A2B69" w:rsidTr="007A2B69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69" w:rsidRDefault="007A2B69" w:rsidP="00D453B0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69" w:rsidRDefault="007A2B69" w:rsidP="00D453B0">
            <w:pPr>
              <w:snapToGrid w:val="0"/>
              <w:spacing w:after="0" w:line="240" w:lineRule="atLeast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Атмосферные вихри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B69" w:rsidRDefault="007A2B69" w:rsidP="00D453B0">
            <w:pPr>
              <w:spacing w:after="0" w:line="240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Циклоны (области низкого давления). Антициклоны ( области высокого давления)</w:t>
            </w:r>
          </w:p>
        </w:tc>
      </w:tr>
      <w:tr w:rsidR="00D453B0" w:rsidTr="007A2B69">
        <w:trPr>
          <w:trHeight w:val="23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0" w:rsidRDefault="00D453B0" w:rsidP="00D453B0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B0" w:rsidRDefault="00D453B0" w:rsidP="00D453B0">
            <w:pPr>
              <w:snapToGrid w:val="0"/>
              <w:spacing w:after="0" w:line="240" w:lineRule="atLeast"/>
              <w:rPr>
                <w:b/>
                <w:bCs/>
              </w:rPr>
            </w:pPr>
            <w:r>
              <w:rPr>
                <w:b/>
                <w:bCs/>
                <w:iCs/>
                <w:color w:val="000000"/>
              </w:rPr>
              <w:t>Река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B0" w:rsidRDefault="00D453B0" w:rsidP="00D453B0">
            <w:pPr>
              <w:spacing w:after="0" w:line="240" w:lineRule="auto"/>
            </w:pPr>
            <w:r>
              <w:rPr>
                <w:bCs/>
                <w:iCs/>
                <w:color w:val="000000"/>
              </w:rPr>
              <w:t>Природный водный поток, протекающий в углуб</w:t>
            </w:r>
            <w:r>
              <w:rPr>
                <w:bCs/>
                <w:iCs/>
                <w:color w:val="000000"/>
              </w:rPr>
              <w:softHyphen/>
              <w:t>лении –русле.</w:t>
            </w:r>
          </w:p>
        </w:tc>
      </w:tr>
      <w:tr w:rsidR="00D453B0" w:rsidTr="007A2B69">
        <w:trPr>
          <w:trHeight w:val="23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0" w:rsidRDefault="00D453B0" w:rsidP="00D453B0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B0" w:rsidRDefault="00D453B0" w:rsidP="00D453B0">
            <w:pPr>
              <w:snapToGrid w:val="0"/>
              <w:spacing w:after="0" w:line="240" w:lineRule="atLeast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Бассейн реки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B0" w:rsidRDefault="00F846EC" w:rsidP="00D453B0">
            <w:pPr>
              <w:spacing w:after="0" w:line="240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Т</w:t>
            </w:r>
            <w:r w:rsidR="00D453B0">
              <w:rPr>
                <w:bCs/>
                <w:iCs/>
                <w:color w:val="000000"/>
              </w:rPr>
              <w:t>ерритория, с которой вся вода стекает в главную реку.</w:t>
            </w:r>
          </w:p>
        </w:tc>
      </w:tr>
      <w:tr w:rsidR="00D453B0" w:rsidTr="007A2B69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B0" w:rsidRDefault="00D453B0" w:rsidP="00D453B0">
            <w:pPr>
              <w:spacing w:after="0" w:line="240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B0" w:rsidRDefault="00D453B0" w:rsidP="00D453B0">
            <w:pPr>
              <w:snapToGrid w:val="0"/>
              <w:spacing w:after="0" w:line="240" w:lineRule="atLeast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Озеро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3B0" w:rsidRDefault="00D453B0" w:rsidP="00D453B0">
            <w:pPr>
              <w:spacing w:after="0" w:line="240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Естественный замкнутый водоем, образовавшийся на поверхности</w:t>
            </w:r>
            <w:r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Cs/>
                <w:iCs/>
                <w:color w:val="000000"/>
              </w:rPr>
              <w:t>суши в природном углублении.</w:t>
            </w:r>
          </w:p>
        </w:tc>
      </w:tr>
    </w:tbl>
    <w:p w:rsidR="00906C74" w:rsidRDefault="00906C74" w:rsidP="00906C74">
      <w:bookmarkStart w:id="0" w:name="_GoBack"/>
      <w:bookmarkEnd w:id="0"/>
    </w:p>
    <w:p w:rsidR="00C1443F" w:rsidRDefault="00C1443F"/>
    <w:sectPr w:rsidR="00C144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C95"/>
    <w:rsid w:val="003720CB"/>
    <w:rsid w:val="00501391"/>
    <w:rsid w:val="00610A88"/>
    <w:rsid w:val="007A2B69"/>
    <w:rsid w:val="00860C95"/>
    <w:rsid w:val="00906C74"/>
    <w:rsid w:val="00C1443F"/>
    <w:rsid w:val="00D453B0"/>
    <w:rsid w:val="00F846EC"/>
    <w:rsid w:val="00F9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74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06C74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1">
    <w:name w:val="Основной шрифт абзаца1"/>
    <w:rsid w:val="00906C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74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06C74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1">
    <w:name w:val="Основной шрифт абзаца1"/>
    <w:rsid w:val="00906C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мамуля</cp:lastModifiedBy>
  <cp:revision>5</cp:revision>
  <dcterms:created xsi:type="dcterms:W3CDTF">2018-08-24T15:34:00Z</dcterms:created>
  <dcterms:modified xsi:type="dcterms:W3CDTF">2018-12-03T15:53:00Z</dcterms:modified>
</cp:coreProperties>
</file>